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24" w:rsidRPr="004760FE" w:rsidRDefault="004760FE" w:rsidP="004760F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 Mon" w:hAnsi="Arial Mon"/>
          <w:lang w:val="mn-MN"/>
        </w:rPr>
        <w:t>Тус газрын Тогтоол шийдвэр, тайлан мэдээ, х</w:t>
      </w:r>
      <w:r>
        <w:rPr>
          <w:rFonts w:ascii="Arial" w:hAnsi="Arial" w:cs="Arial"/>
          <w:lang w:val="mn-MN"/>
        </w:rPr>
        <w:t>үний нөөц хариуцсан ахлах мэргэжилтэн</w:t>
      </w:r>
      <w:r w:rsidR="009A1E2D">
        <w:rPr>
          <w:rFonts w:ascii="Arial" w:hAnsi="Arial" w:cs="Arial"/>
          <w:lang w:val="mn-MN"/>
        </w:rPr>
        <w:t xml:space="preserve"> Сьездийн Бекет </w:t>
      </w:r>
      <w:bookmarkStart w:id="0" w:name="_GoBack"/>
      <w:bookmarkEnd w:id="0"/>
      <w:r>
        <w:rPr>
          <w:rFonts w:ascii="Arial" w:hAnsi="Arial" w:cs="Arial"/>
          <w:lang w:val="mn-MN"/>
        </w:rPr>
        <w:t xml:space="preserve"> хувийн зардлаар Удирдлагын академийн дунд хугацааны сургалтынд 2025 оны 05-р сараас эхэлж хамрагдаж байна.</w:t>
      </w:r>
    </w:p>
    <w:sectPr w:rsidR="00E62624" w:rsidRPr="0047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FE"/>
    <w:rsid w:val="00326155"/>
    <w:rsid w:val="004760FE"/>
    <w:rsid w:val="007971E9"/>
    <w:rsid w:val="009A1E2D"/>
    <w:rsid w:val="00A24316"/>
    <w:rsid w:val="00E6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2025-09-04T06:41:00Z</dcterms:created>
  <dcterms:modified xsi:type="dcterms:W3CDTF">2025-09-04T06:41:00Z</dcterms:modified>
</cp:coreProperties>
</file>